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5373" w:rsidRDefault="00BE5373">
      <w:pPr>
        <w:jc w:val="center"/>
      </w:pPr>
    </w:p>
    <w:p w:rsidR="00BE5373" w:rsidRDefault="00A10C14">
      <w:pPr>
        <w:jc w:val="center"/>
      </w:pPr>
      <w:r>
        <w:rPr>
          <w:rFonts w:ascii="Arial" w:eastAsia="Arial" w:hAnsi="Arial" w:cs="Arial"/>
          <w:b/>
        </w:rPr>
        <w:t>OBJETIVOS DEL ENCUENTRO</w:t>
      </w:r>
    </w:p>
    <w:p w:rsidR="00BE5373" w:rsidRDefault="00A10C14">
      <w:pPr>
        <w:numPr>
          <w:ilvl w:val="0"/>
          <w:numId w:val="1"/>
        </w:numPr>
        <w:spacing w:after="0" w:line="360" w:lineRule="auto"/>
        <w:ind w:hanging="359"/>
        <w:jc w:val="both"/>
      </w:pPr>
      <w:r>
        <w:rPr>
          <w:rFonts w:ascii="Arial" w:eastAsia="Arial" w:hAnsi="Arial" w:cs="Arial"/>
        </w:rPr>
        <w:t>Favorecer espacios de intercambio y reflexión para la introducción de la Educación para el Desarrollo bajo la perspectiva de la ciudadanía global en los centros educativos.</w:t>
      </w:r>
    </w:p>
    <w:p w:rsidR="00BE5373" w:rsidRDefault="00A10C14">
      <w:pPr>
        <w:numPr>
          <w:ilvl w:val="0"/>
          <w:numId w:val="1"/>
        </w:numPr>
        <w:spacing w:after="0" w:line="360" w:lineRule="auto"/>
        <w:ind w:hanging="359"/>
        <w:jc w:val="both"/>
      </w:pPr>
      <w:r>
        <w:rPr>
          <w:rFonts w:ascii="Arial" w:eastAsia="Arial" w:hAnsi="Arial" w:cs="Arial"/>
        </w:rPr>
        <w:t>Presentar e intercambiar recursos y buenas prácticas de Educación para el Desarrollo.</w:t>
      </w:r>
    </w:p>
    <w:p w:rsidR="00BE5373" w:rsidRDefault="00A10C14">
      <w:pPr>
        <w:numPr>
          <w:ilvl w:val="0"/>
          <w:numId w:val="1"/>
        </w:numPr>
        <w:spacing w:after="0" w:line="360" w:lineRule="auto"/>
        <w:ind w:hanging="359"/>
        <w:jc w:val="both"/>
      </w:pPr>
      <w:r>
        <w:rPr>
          <w:rFonts w:ascii="Arial" w:eastAsia="Arial" w:hAnsi="Arial" w:cs="Arial"/>
        </w:rPr>
        <w:t>Formar en contenidos procedimentales y actitudinales transversales en Educación para el Desarrollo.</w:t>
      </w:r>
    </w:p>
    <w:p w:rsidR="00BE5373" w:rsidRDefault="00A10C14">
      <w:pPr>
        <w:numPr>
          <w:ilvl w:val="0"/>
          <w:numId w:val="1"/>
        </w:numPr>
        <w:spacing w:after="0" w:line="360" w:lineRule="auto"/>
        <w:ind w:hanging="3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Trabajar metodologías activas y participativas que pueden mejorar las prácticas educativas y que facilitan la introducción de la Educación para el desarrollo en las aulas.</w:t>
      </w:r>
    </w:p>
    <w:p w:rsidR="00BE5373" w:rsidRDefault="00A10C14">
      <w:pPr>
        <w:numPr>
          <w:ilvl w:val="0"/>
          <w:numId w:val="1"/>
        </w:numPr>
        <w:spacing w:after="0" w:line="360" w:lineRule="auto"/>
        <w:ind w:hanging="359"/>
        <w:jc w:val="both"/>
      </w:pPr>
      <w:r>
        <w:rPr>
          <w:rFonts w:ascii="Arial" w:eastAsia="Arial" w:hAnsi="Arial" w:cs="Arial"/>
        </w:rPr>
        <w:t>Reflexionar sobre el papel de la Educación para el desarrollo en los centros educativos: contribuciones, retos, barreras, ventajas…</w:t>
      </w:r>
    </w:p>
    <w:p w:rsidR="00BE5373" w:rsidRDefault="00BE5373">
      <w:pPr>
        <w:spacing w:line="360" w:lineRule="auto"/>
        <w:jc w:val="both"/>
      </w:pPr>
    </w:p>
    <w:p w:rsidR="00BE5373" w:rsidRDefault="00A10C14">
      <w:pPr>
        <w:jc w:val="center"/>
      </w:pPr>
      <w:r>
        <w:rPr>
          <w:rFonts w:ascii="Arial" w:eastAsia="Arial" w:hAnsi="Arial" w:cs="Arial"/>
          <w:b/>
        </w:rPr>
        <w:t>PROGRAMA ENCUENTRO</w:t>
      </w:r>
    </w:p>
    <w:p w:rsidR="00BE5373" w:rsidRDefault="00A10C14" w:rsidP="002114D2">
      <w:pPr>
        <w:jc w:val="center"/>
      </w:pPr>
      <w:r>
        <w:rPr>
          <w:rFonts w:ascii="Arial" w:eastAsia="Arial" w:hAnsi="Arial" w:cs="Arial"/>
          <w:b/>
        </w:rPr>
        <w:t>(Lugar: Casa de ejercicios San José. El Escorial)</w:t>
      </w:r>
    </w:p>
    <w:p w:rsidR="00BE5373" w:rsidRDefault="00A10C14" w:rsidP="007A574B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VIERNES 9 DE MAYO</w:t>
      </w:r>
    </w:p>
    <w:p w:rsidR="007A574B" w:rsidRDefault="007A574B" w:rsidP="007A574B">
      <w:pPr>
        <w:jc w:val="center"/>
      </w:pPr>
    </w:p>
    <w:p w:rsidR="00BE5373" w:rsidRDefault="00A10C1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16.00- 19.00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Llegada a la Residencia. Recepción de participantes, entrega de la documentación.</w:t>
      </w:r>
    </w:p>
    <w:p w:rsidR="007A574B" w:rsidRDefault="007A574B">
      <w:pPr>
        <w:jc w:val="both"/>
      </w:pPr>
    </w:p>
    <w:p w:rsidR="00BE5373" w:rsidRDefault="005D2839">
      <w:pPr>
        <w:ind w:left="1410" w:hanging="1409"/>
        <w:jc w:val="both"/>
      </w:pPr>
      <w:r>
        <w:rPr>
          <w:rFonts w:ascii="Arial" w:eastAsia="Arial" w:hAnsi="Arial" w:cs="Arial"/>
          <w:b/>
        </w:rPr>
        <w:t>19.00 a 19.30</w:t>
      </w:r>
      <w:r w:rsidR="00A10C14">
        <w:rPr>
          <w:rFonts w:ascii="Arial" w:eastAsia="Arial" w:hAnsi="Arial" w:cs="Arial"/>
        </w:rPr>
        <w:t xml:space="preserve">  Acto de inauguración y presentación del encuentro a cargo de:</w:t>
      </w:r>
    </w:p>
    <w:p w:rsidR="00A06CBD" w:rsidRDefault="00A06CBD" w:rsidP="00A06CBD">
      <w:pPr>
        <w:ind w:left="1403" w:firstLine="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María Rodríguez Moneo. Directora CNIIE. MECD</w:t>
      </w:r>
    </w:p>
    <w:p w:rsidR="00A06CBD" w:rsidRDefault="00A06CBD">
      <w:pPr>
        <w:ind w:left="1403" w:firstLine="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Pilar Debén Gómez. </w:t>
      </w:r>
      <w:r w:rsidR="00A10C14">
        <w:rPr>
          <w:rFonts w:ascii="Arial" w:eastAsia="Arial" w:hAnsi="Arial" w:cs="Arial"/>
        </w:rPr>
        <w:t xml:space="preserve">Agencia </w:t>
      </w:r>
      <w:proofErr w:type="gramStart"/>
      <w:r w:rsidR="00A10C14">
        <w:rPr>
          <w:rFonts w:ascii="Arial" w:eastAsia="Arial" w:hAnsi="Arial" w:cs="Arial"/>
        </w:rPr>
        <w:t>Española</w:t>
      </w:r>
      <w:proofErr w:type="gramEnd"/>
      <w:r w:rsidR="00A10C14">
        <w:rPr>
          <w:rFonts w:ascii="Arial" w:eastAsia="Arial" w:hAnsi="Arial" w:cs="Arial"/>
        </w:rPr>
        <w:t xml:space="preserve"> de Cooperación Internaciona</w:t>
      </w:r>
      <w:r>
        <w:rPr>
          <w:rFonts w:ascii="Arial" w:eastAsia="Arial" w:hAnsi="Arial" w:cs="Arial"/>
        </w:rPr>
        <w:t>l para el Desarrollo. (AECID).</w:t>
      </w:r>
    </w:p>
    <w:p w:rsidR="007A574B" w:rsidRDefault="007A574B">
      <w:pPr>
        <w:ind w:left="1403" w:firstLine="7"/>
        <w:jc w:val="both"/>
      </w:pPr>
    </w:p>
    <w:p w:rsidR="00BE5373" w:rsidRDefault="005D28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19.30 a 20</w:t>
      </w:r>
      <w:r w:rsidR="00A10C14" w:rsidRPr="00306602">
        <w:rPr>
          <w:rFonts w:ascii="Arial" w:eastAsia="Arial" w:hAnsi="Arial" w:cs="Arial"/>
          <w:b/>
        </w:rPr>
        <w:t>.30</w:t>
      </w:r>
      <w:r w:rsidR="00A10C14">
        <w:rPr>
          <w:rFonts w:ascii="Arial" w:eastAsia="Arial" w:hAnsi="Arial" w:cs="Arial"/>
        </w:rPr>
        <w:t xml:space="preserve"> </w:t>
      </w:r>
      <w:r w:rsidR="00A10C14" w:rsidRPr="00306602">
        <w:rPr>
          <w:rFonts w:ascii="Arial" w:eastAsia="Arial" w:hAnsi="Arial" w:cs="Arial"/>
          <w:b/>
        </w:rPr>
        <w:t>Dinámica de presentación</w:t>
      </w:r>
      <w:r w:rsidR="00A71367">
        <w:rPr>
          <w:rFonts w:ascii="Arial" w:eastAsia="Arial" w:hAnsi="Arial" w:cs="Arial"/>
          <w:b/>
        </w:rPr>
        <w:t xml:space="preserve"> (networking)</w:t>
      </w:r>
    </w:p>
    <w:p w:rsidR="00A81C9F" w:rsidRDefault="00A81C9F">
      <w:pPr>
        <w:jc w:val="both"/>
        <w:rPr>
          <w:rFonts w:ascii="Arial" w:eastAsia="Arial" w:hAnsi="Arial" w:cs="Arial"/>
          <w:b/>
        </w:rPr>
      </w:pPr>
    </w:p>
    <w:p w:rsidR="002114D2" w:rsidRPr="00306602" w:rsidRDefault="005D2839">
      <w:pPr>
        <w:jc w:val="both"/>
        <w:rPr>
          <w:b/>
        </w:rPr>
      </w:pPr>
      <w:r>
        <w:rPr>
          <w:rFonts w:ascii="Arial" w:eastAsia="Arial" w:hAnsi="Arial" w:cs="Arial"/>
          <w:b/>
        </w:rPr>
        <w:t>21.0</w:t>
      </w:r>
      <w:r w:rsidR="002114D2">
        <w:rPr>
          <w:rFonts w:ascii="Arial" w:eastAsia="Arial" w:hAnsi="Arial" w:cs="Arial"/>
          <w:b/>
        </w:rPr>
        <w:t xml:space="preserve">0  </w:t>
      </w:r>
      <w:r w:rsidR="002114D2" w:rsidRPr="002114D2">
        <w:rPr>
          <w:rFonts w:ascii="Arial" w:eastAsia="Arial" w:hAnsi="Arial" w:cs="Arial"/>
        </w:rPr>
        <w:t>Cena en la Residencia</w:t>
      </w:r>
    </w:p>
    <w:p w:rsidR="007A574B" w:rsidRDefault="007A574B" w:rsidP="007A574B">
      <w:pPr>
        <w:jc w:val="center"/>
      </w:pPr>
    </w:p>
    <w:p w:rsidR="00BE5373" w:rsidRDefault="00A10C14" w:rsidP="007A574B">
      <w:pPr>
        <w:jc w:val="center"/>
      </w:pPr>
      <w:r>
        <w:rPr>
          <w:rFonts w:ascii="Arial" w:eastAsia="Arial" w:hAnsi="Arial" w:cs="Arial"/>
          <w:b/>
        </w:rPr>
        <w:t>SÁBADO 10 DE MAYO</w:t>
      </w:r>
    </w:p>
    <w:p w:rsidR="007A574B" w:rsidRDefault="007A574B">
      <w:pPr>
        <w:tabs>
          <w:tab w:val="left" w:pos="1440"/>
        </w:tabs>
        <w:ind w:left="1418" w:hanging="1417"/>
        <w:jc w:val="both"/>
        <w:rPr>
          <w:rFonts w:ascii="Arial" w:eastAsia="Arial" w:hAnsi="Arial" w:cs="Arial"/>
          <w:b/>
        </w:rPr>
      </w:pPr>
    </w:p>
    <w:p w:rsidR="005D2839" w:rsidRDefault="005D2839">
      <w:pPr>
        <w:tabs>
          <w:tab w:val="left" w:pos="1440"/>
        </w:tabs>
        <w:ind w:left="1418" w:hanging="141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8.45 – 9.</w:t>
      </w:r>
      <w:r w:rsidRPr="005D2839">
        <w:rPr>
          <w:rFonts w:ascii="Arial" w:eastAsia="Arial" w:hAnsi="Arial" w:cs="Arial"/>
          <w:b/>
        </w:rPr>
        <w:t>30     Desayuno</w:t>
      </w:r>
      <w:r w:rsidR="00A10C14" w:rsidRPr="005D2839">
        <w:rPr>
          <w:rFonts w:ascii="Arial" w:eastAsia="Arial" w:hAnsi="Arial" w:cs="Arial"/>
        </w:rPr>
        <w:t xml:space="preserve"> </w:t>
      </w:r>
      <w:r w:rsidR="00A10C14">
        <w:rPr>
          <w:rFonts w:ascii="Arial" w:eastAsia="Arial" w:hAnsi="Arial" w:cs="Arial"/>
          <w:b/>
        </w:rPr>
        <w:tab/>
      </w:r>
    </w:p>
    <w:p w:rsidR="00BE5373" w:rsidRDefault="005D2839">
      <w:pPr>
        <w:tabs>
          <w:tab w:val="left" w:pos="1440"/>
        </w:tabs>
        <w:ind w:left="1418" w:hanging="1417"/>
        <w:jc w:val="both"/>
      </w:pPr>
      <w:r>
        <w:rPr>
          <w:rFonts w:ascii="Arial" w:eastAsia="Arial" w:hAnsi="Arial" w:cs="Arial"/>
          <w:b/>
        </w:rPr>
        <w:t xml:space="preserve">9.30 – 11.30   </w:t>
      </w:r>
      <w:r w:rsidR="00A10C14">
        <w:rPr>
          <w:rFonts w:ascii="Arial" w:eastAsia="Arial" w:hAnsi="Arial" w:cs="Arial"/>
          <w:b/>
        </w:rPr>
        <w:t xml:space="preserve">Mesa de reflexión y debate : </w:t>
      </w:r>
    </w:p>
    <w:p w:rsidR="00BE5373" w:rsidRPr="00CD6970" w:rsidRDefault="00A10C14">
      <w:pPr>
        <w:ind w:left="720"/>
        <w:jc w:val="both"/>
        <w:rPr>
          <w:rFonts w:ascii="Arial" w:hAnsi="Arial" w:cs="Arial"/>
          <w:szCs w:val="22"/>
        </w:rPr>
      </w:pPr>
      <w:r w:rsidRPr="00CD6970">
        <w:rPr>
          <w:rFonts w:ascii="Arial" w:eastAsia="Arial" w:hAnsi="Arial" w:cs="Arial"/>
          <w:szCs w:val="22"/>
        </w:rPr>
        <w:t>1.-</w:t>
      </w:r>
      <w:r w:rsidRPr="00CD6970">
        <w:rPr>
          <w:rFonts w:ascii="Arial" w:eastAsia="Arial" w:hAnsi="Arial" w:cs="Arial"/>
          <w:b/>
          <w:szCs w:val="22"/>
        </w:rPr>
        <w:t xml:space="preserve"> </w:t>
      </w:r>
      <w:r w:rsidRPr="00CD6970">
        <w:rPr>
          <w:rFonts w:ascii="Arial" w:eastAsia="Arial" w:hAnsi="Arial" w:cs="Arial"/>
          <w:szCs w:val="22"/>
        </w:rPr>
        <w:t>Educación y justicia social. F. Javier Murillo Torrecilla. 45 min.</w:t>
      </w:r>
    </w:p>
    <w:p w:rsidR="00BE5373" w:rsidRPr="00CD6970" w:rsidRDefault="00A10C14">
      <w:pPr>
        <w:ind w:left="720"/>
        <w:jc w:val="both"/>
        <w:rPr>
          <w:rFonts w:ascii="Arial" w:hAnsi="Arial" w:cs="Arial"/>
          <w:szCs w:val="22"/>
        </w:rPr>
      </w:pPr>
      <w:r w:rsidRPr="00CD6970">
        <w:rPr>
          <w:rFonts w:ascii="Arial" w:eastAsia="Arial" w:hAnsi="Arial" w:cs="Arial"/>
          <w:szCs w:val="22"/>
        </w:rPr>
        <w:t xml:space="preserve">Profesor del Departamento de Didáctica y </w:t>
      </w:r>
      <w:r w:rsidR="007A574B" w:rsidRPr="00CD6970">
        <w:rPr>
          <w:rFonts w:ascii="Arial" w:eastAsia="Arial" w:hAnsi="Arial" w:cs="Arial"/>
          <w:szCs w:val="22"/>
        </w:rPr>
        <w:t>Teoría</w:t>
      </w:r>
      <w:r w:rsidRPr="00CD6970">
        <w:rPr>
          <w:rFonts w:ascii="Arial" w:eastAsia="Arial" w:hAnsi="Arial" w:cs="Arial"/>
          <w:szCs w:val="22"/>
        </w:rPr>
        <w:t xml:space="preserve"> de la Educación. Facultad de Formación del Profesorado y </w:t>
      </w:r>
      <w:r w:rsidR="007A574B" w:rsidRPr="00CD6970">
        <w:rPr>
          <w:rFonts w:ascii="Arial" w:eastAsia="Arial" w:hAnsi="Arial" w:cs="Arial"/>
          <w:szCs w:val="22"/>
        </w:rPr>
        <w:t>Educación. Universidad</w:t>
      </w:r>
      <w:r w:rsidRPr="00CD6970">
        <w:rPr>
          <w:rFonts w:ascii="Arial" w:eastAsia="Arial" w:hAnsi="Arial" w:cs="Arial"/>
          <w:szCs w:val="22"/>
        </w:rPr>
        <w:t xml:space="preserve"> </w:t>
      </w:r>
      <w:r w:rsidR="007A574B" w:rsidRPr="00CD6970">
        <w:rPr>
          <w:rFonts w:ascii="Arial" w:eastAsia="Arial" w:hAnsi="Arial" w:cs="Arial"/>
          <w:szCs w:val="22"/>
        </w:rPr>
        <w:t>Autónoma</w:t>
      </w:r>
      <w:r w:rsidRPr="00CD6970">
        <w:rPr>
          <w:rFonts w:ascii="Arial" w:eastAsia="Arial" w:hAnsi="Arial" w:cs="Arial"/>
          <w:szCs w:val="22"/>
        </w:rPr>
        <w:t xml:space="preserve"> de Madrid. Grupo de Investigación Cambio Educativo y Justicia Social (GICE).</w:t>
      </w:r>
    </w:p>
    <w:p w:rsidR="00CD6970" w:rsidRPr="00CD6970" w:rsidRDefault="00F36B93" w:rsidP="00CD6970">
      <w:pPr>
        <w:pStyle w:val="Ttulo10"/>
        <w:ind w:left="720"/>
        <w:rPr>
          <w:rFonts w:ascii="Arial" w:hAnsi="Arial" w:cs="Arial"/>
          <w:sz w:val="22"/>
          <w:szCs w:val="22"/>
        </w:rPr>
      </w:pPr>
      <w:r w:rsidRPr="00CD6970">
        <w:rPr>
          <w:rFonts w:ascii="Arial" w:eastAsia="Arial" w:hAnsi="Arial" w:cs="Arial"/>
          <w:sz w:val="22"/>
          <w:szCs w:val="22"/>
        </w:rPr>
        <w:t>2.- Javier González Casado. Emprendimiento social.</w:t>
      </w:r>
      <w:r w:rsidR="00A10C14" w:rsidRPr="00CD6970">
        <w:rPr>
          <w:rFonts w:ascii="Arial" w:eastAsia="Arial" w:hAnsi="Arial" w:cs="Arial"/>
          <w:sz w:val="22"/>
          <w:szCs w:val="22"/>
        </w:rPr>
        <w:t xml:space="preserve"> 45 min.</w:t>
      </w:r>
      <w:r w:rsidR="00CD6970" w:rsidRPr="00CD6970">
        <w:rPr>
          <w:rFonts w:ascii="Arial" w:hAnsi="Arial" w:cs="Arial"/>
          <w:sz w:val="22"/>
          <w:szCs w:val="22"/>
        </w:rPr>
        <w:t xml:space="preserve"> Gerente Gestión Conocimiento en Fundación Telefónica</w:t>
      </w:r>
      <w:r w:rsidR="00CD6970">
        <w:rPr>
          <w:rFonts w:ascii="Arial" w:hAnsi="Arial" w:cs="Arial"/>
          <w:sz w:val="22"/>
          <w:szCs w:val="22"/>
        </w:rPr>
        <w:t>.</w:t>
      </w:r>
    </w:p>
    <w:p w:rsidR="007A574B" w:rsidRPr="00CD6970" w:rsidRDefault="00306602" w:rsidP="00306602">
      <w:pPr>
        <w:ind w:right="-974"/>
        <w:jc w:val="both"/>
        <w:rPr>
          <w:rFonts w:ascii="Arial" w:eastAsia="Arial" w:hAnsi="Arial" w:cs="Arial"/>
          <w:szCs w:val="22"/>
        </w:rPr>
      </w:pPr>
      <w:r w:rsidRPr="00CD6970">
        <w:rPr>
          <w:rFonts w:ascii="Arial" w:eastAsia="Arial" w:hAnsi="Arial" w:cs="Arial"/>
          <w:szCs w:val="22"/>
        </w:rPr>
        <w:t xml:space="preserve">           </w:t>
      </w:r>
      <w:r w:rsidR="00A10C14" w:rsidRPr="00CD6970">
        <w:rPr>
          <w:rFonts w:ascii="Arial" w:eastAsia="Arial" w:hAnsi="Arial" w:cs="Arial"/>
          <w:szCs w:val="22"/>
        </w:rPr>
        <w:t>30 minutos de debate.</w:t>
      </w:r>
    </w:p>
    <w:p w:rsidR="00BE5373" w:rsidRDefault="00E54E33" w:rsidP="005D2839">
      <w:pPr>
        <w:ind w:right="-974"/>
        <w:jc w:val="both"/>
        <w:rPr>
          <w:rFonts w:ascii="Arial" w:eastAsia="Arial" w:hAnsi="Arial" w:cs="Arial"/>
        </w:rPr>
      </w:pPr>
      <w:hyperlink r:id="rId7"/>
      <w:r w:rsidR="00A10C14">
        <w:rPr>
          <w:rFonts w:ascii="Arial" w:eastAsia="Arial" w:hAnsi="Arial" w:cs="Arial"/>
        </w:rPr>
        <w:tab/>
      </w:r>
    </w:p>
    <w:p w:rsidR="00BE5373" w:rsidRDefault="005D2839" w:rsidP="005D2839">
      <w:pPr>
        <w:tabs>
          <w:tab w:val="left" w:pos="1440"/>
        </w:tabs>
        <w:ind w:left="1418" w:hanging="141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11.30 – 12.00 Dinámica de grupos: “Cada oveja con su pareja”</w:t>
      </w:r>
    </w:p>
    <w:p w:rsidR="005D2839" w:rsidRDefault="005D2839" w:rsidP="005D2839">
      <w:pPr>
        <w:tabs>
          <w:tab w:val="left" w:pos="1440"/>
        </w:tabs>
        <w:ind w:left="1418" w:hanging="1417"/>
        <w:jc w:val="both"/>
      </w:pPr>
    </w:p>
    <w:p w:rsidR="00BE5373" w:rsidRDefault="00A10C1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12.00 – 14.00 Talleres </w:t>
      </w:r>
      <w:r w:rsidR="00306602">
        <w:rPr>
          <w:rFonts w:ascii="Arial" w:eastAsia="Arial" w:hAnsi="Arial" w:cs="Arial"/>
          <w:b/>
        </w:rPr>
        <w:t>simultáneos</w:t>
      </w:r>
      <w:r>
        <w:rPr>
          <w:rFonts w:ascii="Arial" w:eastAsia="Arial" w:hAnsi="Arial" w:cs="Arial"/>
          <w:b/>
        </w:rPr>
        <w:t xml:space="preserve"> teórico-prácticos sobre la ABP (Aprendizaje basado en proyectos) y ApS (Aprendizaje Servicio).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En qué consisten estas metodologias, técnicas, instrumentos, procedimientos, planificación, puesta en marcha y evaluación. I Parte.</w:t>
      </w:r>
    </w:p>
    <w:p w:rsidR="007A574B" w:rsidRDefault="007A574B" w:rsidP="00A81C9F">
      <w:pPr>
        <w:jc w:val="both"/>
      </w:pPr>
    </w:p>
    <w:p w:rsidR="00BE5373" w:rsidRPr="007A574B" w:rsidRDefault="00A10C14" w:rsidP="00A81C9F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Grupo</w:t>
      </w:r>
      <w:r w:rsidR="007A574B">
        <w:rPr>
          <w:rFonts w:ascii="Arial" w:eastAsia="Arial" w:hAnsi="Arial" w:cs="Arial"/>
        </w:rPr>
        <w:t xml:space="preserve"> I y </w:t>
      </w:r>
      <w:r>
        <w:rPr>
          <w:rFonts w:ascii="Arial" w:eastAsia="Arial" w:hAnsi="Arial" w:cs="Arial"/>
        </w:rPr>
        <w:t xml:space="preserve"> II  A</w:t>
      </w:r>
      <w:r w:rsidR="00306602">
        <w:rPr>
          <w:rFonts w:ascii="Arial" w:eastAsia="Arial" w:hAnsi="Arial" w:cs="Arial"/>
        </w:rPr>
        <w:t>BP (</w:t>
      </w:r>
      <w:r w:rsidR="007A574B">
        <w:rPr>
          <w:rFonts w:ascii="Arial" w:eastAsia="Arial" w:hAnsi="Arial" w:cs="Arial"/>
        </w:rPr>
        <w:t>Infantil, Primaria</w:t>
      </w:r>
      <w:proofErr w:type="gramStart"/>
      <w:r w:rsidR="007A574B">
        <w:rPr>
          <w:rFonts w:ascii="Arial" w:eastAsia="Arial" w:hAnsi="Arial" w:cs="Arial"/>
        </w:rPr>
        <w:t>,</w:t>
      </w:r>
      <w:r w:rsidR="00306602">
        <w:rPr>
          <w:rFonts w:ascii="Arial" w:eastAsia="Arial" w:hAnsi="Arial" w:cs="Arial"/>
        </w:rPr>
        <w:t>Secundaria</w:t>
      </w:r>
      <w:proofErr w:type="gramEnd"/>
      <w:r w:rsidR="00306602">
        <w:rPr>
          <w:rFonts w:ascii="Arial" w:eastAsia="Arial" w:hAnsi="Arial" w:cs="Arial"/>
        </w:rPr>
        <w:t>, Bachiller y FP)</w:t>
      </w:r>
      <w:r>
        <w:rPr>
          <w:rFonts w:ascii="Arial" w:eastAsia="Arial" w:hAnsi="Arial" w:cs="Arial"/>
        </w:rPr>
        <w:t>:</w:t>
      </w:r>
      <w:r w:rsidR="007A574B" w:rsidRPr="007A574B">
        <w:t xml:space="preserve"> </w:t>
      </w:r>
      <w:r w:rsidR="007A574B" w:rsidRPr="007A574B">
        <w:rPr>
          <w:rFonts w:ascii="Arial" w:hAnsi="Arial" w:cs="Arial"/>
        </w:rPr>
        <w:t>Diego Ojeda</w:t>
      </w:r>
      <w:r w:rsidR="007A574B">
        <w:rPr>
          <w:rFonts w:ascii="Arial" w:hAnsi="Arial" w:cs="Arial"/>
        </w:rPr>
        <w:t xml:space="preserve"> </w:t>
      </w:r>
      <w:r w:rsidR="007A574B" w:rsidRPr="007A574B">
        <w:rPr>
          <w:rFonts w:ascii="Arial" w:hAnsi="Arial" w:cs="Arial"/>
        </w:rPr>
        <w:t>Conecta13</w:t>
      </w:r>
      <w:r w:rsidR="007A574B">
        <w:rPr>
          <w:rFonts w:ascii="Arial" w:hAnsi="Arial" w:cs="Arial"/>
        </w:rPr>
        <w:t>.</w:t>
      </w:r>
      <w:r w:rsidRPr="007A574B">
        <w:rPr>
          <w:rFonts w:ascii="Arial" w:eastAsia="Arial" w:hAnsi="Arial" w:cs="Arial"/>
        </w:rPr>
        <w:t xml:space="preserve"> Universidad de Granada, experto en ABP</w:t>
      </w:r>
    </w:p>
    <w:p w:rsidR="00BE5373" w:rsidRDefault="00A10C14">
      <w:pPr>
        <w:jc w:val="both"/>
      </w:pPr>
      <w:r>
        <w:rPr>
          <w:rFonts w:ascii="Arial" w:eastAsia="Arial" w:hAnsi="Arial" w:cs="Arial"/>
        </w:rPr>
        <w:t>Grupo III ApS (Infantil y Primaria</w:t>
      </w:r>
      <w:r w:rsidR="00306602">
        <w:rPr>
          <w:rFonts w:ascii="Arial" w:eastAsia="Arial" w:hAnsi="Arial" w:cs="Arial"/>
        </w:rPr>
        <w:t>, Secundaria, Bachillerato y FP</w:t>
      </w:r>
      <w:r w:rsidR="00CD6970">
        <w:rPr>
          <w:rFonts w:ascii="Arial" w:eastAsia="Arial" w:hAnsi="Arial" w:cs="Arial"/>
        </w:rPr>
        <w:t>. Trabajaran justos todos los niveles</w:t>
      </w:r>
      <w:r>
        <w:rPr>
          <w:rFonts w:ascii="Arial" w:eastAsia="Arial" w:hAnsi="Arial" w:cs="Arial"/>
        </w:rPr>
        <w:t>): Pilar Aramburuzabala</w:t>
      </w:r>
      <w:r w:rsidR="00A71367">
        <w:rPr>
          <w:rFonts w:ascii="Arial" w:eastAsia="Arial" w:hAnsi="Arial" w:cs="Arial"/>
        </w:rPr>
        <w:t xml:space="preserve"> y </w:t>
      </w:r>
      <w:r w:rsidR="00F36B93">
        <w:rPr>
          <w:rFonts w:ascii="Arial" w:eastAsia="Arial" w:hAnsi="Arial" w:cs="Arial"/>
        </w:rPr>
        <w:t>Rosario Cerrillo,</w:t>
      </w:r>
      <w:r>
        <w:rPr>
          <w:rFonts w:ascii="Arial" w:eastAsia="Arial" w:hAnsi="Arial" w:cs="Arial"/>
        </w:rPr>
        <w:t xml:space="preserve"> profesora</w:t>
      </w:r>
      <w:r w:rsidR="00A71367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del departamento de Didáctica y </w:t>
      </w:r>
      <w:r w:rsidR="00306602">
        <w:rPr>
          <w:rFonts w:ascii="Arial" w:eastAsia="Arial" w:hAnsi="Arial" w:cs="Arial"/>
        </w:rPr>
        <w:t>Teoría</w:t>
      </w:r>
      <w:r>
        <w:rPr>
          <w:rFonts w:ascii="Arial" w:eastAsia="Arial" w:hAnsi="Arial" w:cs="Arial"/>
        </w:rPr>
        <w:t xml:space="preserve"> de la Educación, UAM. Grupo de investigación. </w:t>
      </w:r>
      <w:r>
        <w:rPr>
          <w:rFonts w:ascii="Arial" w:eastAsia="Arial" w:hAnsi="Arial" w:cs="Arial"/>
        </w:rPr>
        <w:lastRenderedPageBreak/>
        <w:t>Cambio Educativo para la Justicia social (GICE).</w:t>
      </w:r>
    </w:p>
    <w:p w:rsidR="007A574B" w:rsidRDefault="007A574B">
      <w:pPr>
        <w:jc w:val="both"/>
      </w:pPr>
    </w:p>
    <w:p w:rsidR="00306602" w:rsidRDefault="00F36B93" w:rsidP="005F4823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14.00- 16.0</w:t>
      </w:r>
      <w:r w:rsidR="00A10C14">
        <w:rPr>
          <w:rFonts w:ascii="Arial" w:eastAsia="Arial" w:hAnsi="Arial" w:cs="Arial"/>
          <w:b/>
        </w:rPr>
        <w:t xml:space="preserve">0 Comida </w:t>
      </w:r>
    </w:p>
    <w:p w:rsidR="007A574B" w:rsidRPr="00306602" w:rsidRDefault="007A574B" w:rsidP="005F4823">
      <w:pPr>
        <w:jc w:val="both"/>
        <w:rPr>
          <w:rFonts w:ascii="Arial" w:eastAsia="Arial" w:hAnsi="Arial" w:cs="Arial"/>
          <w:b/>
        </w:rPr>
      </w:pPr>
    </w:p>
    <w:p w:rsidR="00BE5373" w:rsidRDefault="00F36B93" w:rsidP="005F4823">
      <w:pPr>
        <w:ind w:left="1410" w:hanging="1409"/>
        <w:jc w:val="both"/>
      </w:pPr>
      <w:r>
        <w:rPr>
          <w:rFonts w:ascii="Arial" w:eastAsia="Arial" w:hAnsi="Arial" w:cs="Arial"/>
          <w:b/>
        </w:rPr>
        <w:t>16.0</w:t>
      </w:r>
      <w:r w:rsidR="00306602">
        <w:rPr>
          <w:rFonts w:ascii="Arial" w:eastAsia="Arial" w:hAnsi="Arial" w:cs="Arial"/>
          <w:b/>
        </w:rPr>
        <w:t>0 a 1</w:t>
      </w:r>
      <w:r>
        <w:rPr>
          <w:rFonts w:ascii="Arial" w:eastAsia="Arial" w:hAnsi="Arial" w:cs="Arial"/>
          <w:b/>
        </w:rPr>
        <w:t>7</w:t>
      </w:r>
      <w:r w:rsidR="00306602">
        <w:rPr>
          <w:rFonts w:ascii="Arial" w:eastAsia="Arial" w:hAnsi="Arial" w:cs="Arial"/>
          <w:b/>
        </w:rPr>
        <w:t>.3</w:t>
      </w:r>
      <w:r w:rsidR="00A10C14">
        <w:rPr>
          <w:rFonts w:ascii="Arial" w:eastAsia="Arial" w:hAnsi="Arial" w:cs="Arial"/>
          <w:b/>
        </w:rPr>
        <w:t xml:space="preserve">0 </w:t>
      </w:r>
      <w:r w:rsidR="00A10C14" w:rsidRPr="00306602">
        <w:rPr>
          <w:rFonts w:ascii="Arial" w:eastAsia="Arial" w:hAnsi="Arial" w:cs="Arial"/>
          <w:b/>
        </w:rPr>
        <w:t>Mesas temáticas</w:t>
      </w:r>
      <w:r w:rsidR="00306602" w:rsidRPr="00306602">
        <w:rPr>
          <w:rFonts w:ascii="Arial" w:eastAsia="Arial" w:hAnsi="Arial" w:cs="Arial"/>
          <w:b/>
        </w:rPr>
        <w:t xml:space="preserve"> simultáneas</w:t>
      </w:r>
      <w:r w:rsidR="00306602">
        <w:rPr>
          <w:rFonts w:ascii="Arial" w:eastAsia="Arial" w:hAnsi="Arial" w:cs="Arial"/>
        </w:rPr>
        <w:t>:</w:t>
      </w:r>
      <w:r w:rsidR="00A10C14">
        <w:rPr>
          <w:rFonts w:ascii="Arial" w:eastAsia="Arial" w:hAnsi="Arial" w:cs="Arial"/>
        </w:rPr>
        <w:t xml:space="preserve"> Los ODM y su práctica en el aula.</w:t>
      </w:r>
    </w:p>
    <w:p w:rsidR="00BE5373" w:rsidRDefault="00A10C14" w:rsidP="005F4823">
      <w:pPr>
        <w:ind w:left="1410" w:hanging="1409"/>
        <w:jc w:val="both"/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Consumo responsable. Carmen Valor.  Profesora de las Universidad de Comillas y UNED.</w:t>
      </w:r>
      <w:r w:rsidR="00306602">
        <w:rPr>
          <w:rFonts w:ascii="Arial" w:eastAsia="Arial" w:hAnsi="Arial" w:cs="Arial"/>
          <w:b/>
        </w:rPr>
        <w:t xml:space="preserve"> </w:t>
      </w:r>
    </w:p>
    <w:p w:rsidR="00BE5373" w:rsidRDefault="00A10C14" w:rsidP="005F4823">
      <w:pPr>
        <w:ind w:left="1410"/>
        <w:jc w:val="both"/>
      </w:pPr>
      <w:r>
        <w:rPr>
          <w:rFonts w:ascii="Arial" w:eastAsia="Arial" w:hAnsi="Arial" w:cs="Arial"/>
          <w:i/>
        </w:rPr>
        <w:t>O1.Erradicar la pobreza extrema y el hambre</w:t>
      </w:r>
    </w:p>
    <w:p w:rsidR="00BE5373" w:rsidRDefault="00A10C14" w:rsidP="005F4823">
      <w:pPr>
        <w:ind w:left="1410"/>
        <w:jc w:val="both"/>
      </w:pPr>
      <w:r>
        <w:rPr>
          <w:rFonts w:ascii="Arial" w:eastAsia="Arial" w:hAnsi="Arial" w:cs="Arial"/>
          <w:i/>
        </w:rPr>
        <w:t>O4. Reducir al mortalidad de los niños menores de 5 años.</w:t>
      </w:r>
    </w:p>
    <w:p w:rsidR="00BE5373" w:rsidRDefault="00A10C14" w:rsidP="005F4823">
      <w:pPr>
        <w:ind w:left="720" w:firstLine="720"/>
        <w:jc w:val="both"/>
      </w:pPr>
      <w:r>
        <w:rPr>
          <w:rFonts w:ascii="Arial" w:eastAsia="Arial" w:hAnsi="Arial" w:cs="Arial"/>
          <w:i/>
        </w:rPr>
        <w:t>O8. Fomenta una alianza mundial para el desarrollo</w:t>
      </w:r>
    </w:p>
    <w:p w:rsidR="00BE5373" w:rsidRDefault="00A10C14" w:rsidP="005F4823">
      <w:pPr>
        <w:ind w:left="1410"/>
        <w:jc w:val="both"/>
      </w:pPr>
      <w:r>
        <w:rPr>
          <w:rFonts w:ascii="Arial" w:eastAsia="Arial" w:hAnsi="Arial" w:cs="Arial"/>
          <w:b/>
        </w:rPr>
        <w:t xml:space="preserve">Medioambiente. Javier </w:t>
      </w:r>
      <w:r w:rsidR="00306602">
        <w:rPr>
          <w:rFonts w:ascii="Arial" w:eastAsia="Arial" w:hAnsi="Arial" w:cs="Arial"/>
          <w:b/>
        </w:rPr>
        <w:t>Alonso. IES “Iliberis Atarfe”. A</w:t>
      </w:r>
      <w:r>
        <w:rPr>
          <w:rFonts w:ascii="Arial" w:eastAsia="Arial" w:hAnsi="Arial" w:cs="Arial"/>
          <w:b/>
        </w:rPr>
        <w:t>tarfe.Granada. Proyecto Educavega.</w:t>
      </w:r>
      <w:r w:rsidR="00306602">
        <w:rPr>
          <w:rFonts w:ascii="Arial" w:eastAsia="Arial" w:hAnsi="Arial" w:cs="Arial"/>
          <w:b/>
        </w:rPr>
        <w:t xml:space="preserve"> 60 minutos.</w:t>
      </w:r>
      <w:r w:rsidR="00A71367">
        <w:rPr>
          <w:rFonts w:ascii="Arial" w:eastAsia="Arial" w:hAnsi="Arial" w:cs="Arial"/>
          <w:b/>
        </w:rPr>
        <w:t xml:space="preserve"> </w:t>
      </w:r>
    </w:p>
    <w:p w:rsidR="00306602" w:rsidRDefault="00A81C9F" w:rsidP="005F4823">
      <w:pPr>
        <w:ind w:left="141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O7.</w:t>
      </w:r>
      <w:r w:rsidR="00A10C14">
        <w:rPr>
          <w:rFonts w:ascii="Arial" w:eastAsia="Arial" w:hAnsi="Arial" w:cs="Arial"/>
          <w:i/>
        </w:rPr>
        <w:t xml:space="preserve"> Garantizar la sostenibilidad del medio ambiente</w:t>
      </w:r>
    </w:p>
    <w:p w:rsidR="00F36B93" w:rsidRDefault="00F36B93" w:rsidP="005F4823">
      <w:pPr>
        <w:ind w:left="720" w:firstLine="720"/>
        <w:jc w:val="both"/>
      </w:pPr>
      <w:r>
        <w:rPr>
          <w:rFonts w:ascii="Arial" w:eastAsia="Arial" w:hAnsi="Arial" w:cs="Arial"/>
          <w:i/>
        </w:rPr>
        <w:t>O8. Fomenta una alianza mundial para el desarrollo</w:t>
      </w:r>
    </w:p>
    <w:p w:rsidR="00F36B93" w:rsidRDefault="00F36B93" w:rsidP="005F4823">
      <w:pPr>
        <w:ind w:left="1410" w:hanging="1409"/>
        <w:jc w:val="both"/>
        <w:rPr>
          <w:rFonts w:ascii="Arial" w:eastAsia="Arial" w:hAnsi="Arial" w:cs="Arial"/>
          <w:b/>
        </w:rPr>
      </w:pPr>
    </w:p>
    <w:p w:rsidR="00BE5373" w:rsidRDefault="00A10C14" w:rsidP="005F4823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18:00 – 20.30</w:t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b/>
        </w:rPr>
        <w:t>Taller teórico-práctico sobre la ABP (Aprendizaje basado en proyectos) y ApS (Aprendizaje servicio) . Estrategias de aula . II Parte.</w:t>
      </w:r>
    </w:p>
    <w:p w:rsidR="007A574B" w:rsidRDefault="007A574B" w:rsidP="005F482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Grupo I ABP (Infantil y Primaria): Águeda</w:t>
      </w:r>
      <w:r w:rsidR="00F36B93">
        <w:rPr>
          <w:rFonts w:ascii="Arial" w:eastAsia="Arial" w:hAnsi="Arial" w:cs="Arial"/>
        </w:rPr>
        <w:t xml:space="preserve"> Hervás. CEIP “Suarez Somonte”. </w:t>
      </w:r>
      <w:r>
        <w:rPr>
          <w:rFonts w:ascii="Arial" w:eastAsia="Arial" w:hAnsi="Arial" w:cs="Arial"/>
        </w:rPr>
        <w:t xml:space="preserve">Cenicientos. Madrid. Experta en ABP </w:t>
      </w:r>
    </w:p>
    <w:p w:rsidR="007A574B" w:rsidRPr="007A574B" w:rsidRDefault="00CD6970" w:rsidP="005F4823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Grupo  II  ABP (</w:t>
      </w:r>
      <w:r w:rsidR="007A574B">
        <w:rPr>
          <w:rFonts w:ascii="Arial" w:eastAsia="Arial" w:hAnsi="Arial" w:cs="Arial"/>
        </w:rPr>
        <w:t>Secundaria, Bachiller y FP):</w:t>
      </w:r>
      <w:r w:rsidR="007A574B" w:rsidRPr="007A574B">
        <w:t xml:space="preserve"> </w:t>
      </w:r>
      <w:r w:rsidR="007A574B" w:rsidRPr="007A574B">
        <w:rPr>
          <w:rFonts w:ascii="Arial" w:hAnsi="Arial" w:cs="Arial"/>
        </w:rPr>
        <w:t>Diego Ojeda</w:t>
      </w:r>
      <w:r w:rsidR="00A81C9F">
        <w:rPr>
          <w:rFonts w:ascii="Arial" w:hAnsi="Arial" w:cs="Arial"/>
        </w:rPr>
        <w:t xml:space="preserve">. </w:t>
      </w:r>
      <w:r w:rsidR="007A574B" w:rsidRPr="007A574B">
        <w:rPr>
          <w:rFonts w:ascii="Arial" w:hAnsi="Arial" w:cs="Arial"/>
        </w:rPr>
        <w:t>Conecta13</w:t>
      </w:r>
      <w:r w:rsidR="007A574B">
        <w:rPr>
          <w:rFonts w:ascii="Arial" w:hAnsi="Arial" w:cs="Arial"/>
        </w:rPr>
        <w:t>.</w:t>
      </w:r>
      <w:r w:rsidR="007A574B" w:rsidRPr="007A574B">
        <w:rPr>
          <w:rFonts w:ascii="Arial" w:eastAsia="Arial" w:hAnsi="Arial" w:cs="Arial"/>
        </w:rPr>
        <w:t xml:space="preserve"> Universidad de Granada, experto en ABP</w:t>
      </w:r>
    </w:p>
    <w:p w:rsidR="007A574B" w:rsidRDefault="007A574B" w:rsidP="005F4823">
      <w:pPr>
        <w:jc w:val="both"/>
      </w:pPr>
      <w:r>
        <w:rPr>
          <w:rFonts w:ascii="Arial" w:eastAsia="Arial" w:hAnsi="Arial" w:cs="Arial"/>
        </w:rPr>
        <w:t>Grupo III ApS (Infantil y Primaria, Secundaria, Bachillerato y FP): P</w:t>
      </w:r>
      <w:r w:rsidR="00AD1155">
        <w:rPr>
          <w:rFonts w:ascii="Arial" w:eastAsia="Arial" w:hAnsi="Arial" w:cs="Arial"/>
        </w:rPr>
        <w:t>ilar Aramburuzabala y Rosario Cerrillo</w:t>
      </w:r>
      <w:r>
        <w:rPr>
          <w:rFonts w:ascii="Arial" w:eastAsia="Arial" w:hAnsi="Arial" w:cs="Arial"/>
        </w:rPr>
        <w:t>, profesoras del departamento de Didáctica y Teoría de la Educación, UAM. Grupo de investigación. Cambio Educativo para la Justicia social (GICE).</w:t>
      </w:r>
    </w:p>
    <w:p w:rsidR="007A574B" w:rsidRDefault="007A574B" w:rsidP="005F4823">
      <w:pPr>
        <w:jc w:val="both"/>
      </w:pPr>
    </w:p>
    <w:p w:rsidR="00BE5373" w:rsidRDefault="005D2839" w:rsidP="005F482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21.0</w:t>
      </w:r>
      <w:r w:rsidR="00A10C14">
        <w:rPr>
          <w:rFonts w:ascii="Arial" w:eastAsia="Arial" w:hAnsi="Arial" w:cs="Arial"/>
          <w:b/>
        </w:rPr>
        <w:t>0</w:t>
      </w:r>
      <w:r w:rsidR="00A10C14">
        <w:rPr>
          <w:rFonts w:ascii="Arial" w:eastAsia="Arial" w:hAnsi="Arial" w:cs="Arial"/>
        </w:rPr>
        <w:tab/>
        <w:t>Cena en la Residencia</w:t>
      </w:r>
    </w:p>
    <w:p w:rsidR="00306602" w:rsidRDefault="00306602">
      <w:pPr>
        <w:jc w:val="both"/>
      </w:pPr>
    </w:p>
    <w:p w:rsidR="007A574B" w:rsidRDefault="007A574B">
      <w:pPr>
        <w:jc w:val="both"/>
      </w:pPr>
    </w:p>
    <w:p w:rsidR="007A574B" w:rsidRDefault="007A574B">
      <w:pPr>
        <w:jc w:val="both"/>
      </w:pPr>
    </w:p>
    <w:p w:rsidR="00BE5373" w:rsidRDefault="00A10C14" w:rsidP="007A574B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DOMINGO 11 DE MAYO</w:t>
      </w:r>
    </w:p>
    <w:p w:rsidR="00306602" w:rsidRPr="005D2839" w:rsidRDefault="005D2839" w:rsidP="005F4823">
      <w:pPr>
        <w:jc w:val="both"/>
        <w:rPr>
          <w:rFonts w:ascii="Arial" w:hAnsi="Arial" w:cs="Arial"/>
          <w:b/>
          <w:szCs w:val="22"/>
        </w:rPr>
      </w:pPr>
      <w:r w:rsidRPr="005D2839">
        <w:rPr>
          <w:rFonts w:ascii="Arial" w:hAnsi="Arial" w:cs="Arial"/>
          <w:b/>
          <w:szCs w:val="22"/>
        </w:rPr>
        <w:t xml:space="preserve">8.45: - </w:t>
      </w:r>
      <w:r>
        <w:rPr>
          <w:rFonts w:ascii="Arial" w:hAnsi="Arial" w:cs="Arial"/>
          <w:b/>
          <w:szCs w:val="22"/>
        </w:rPr>
        <w:t xml:space="preserve"> </w:t>
      </w:r>
      <w:r w:rsidRPr="005D2839">
        <w:rPr>
          <w:rFonts w:ascii="Arial" w:hAnsi="Arial" w:cs="Arial"/>
          <w:b/>
          <w:szCs w:val="22"/>
        </w:rPr>
        <w:t>9.30</w:t>
      </w:r>
      <w:r>
        <w:rPr>
          <w:rFonts w:ascii="Arial" w:hAnsi="Arial" w:cs="Arial"/>
          <w:b/>
          <w:szCs w:val="22"/>
        </w:rPr>
        <w:t xml:space="preserve">     Desayuno</w:t>
      </w:r>
    </w:p>
    <w:p w:rsidR="00BE5373" w:rsidRDefault="007A574B" w:rsidP="005F4823">
      <w:pPr>
        <w:jc w:val="both"/>
      </w:pPr>
      <w:r>
        <w:rPr>
          <w:rFonts w:ascii="Arial" w:eastAsia="Arial" w:hAnsi="Arial" w:cs="Arial"/>
          <w:b/>
        </w:rPr>
        <w:t>9</w:t>
      </w:r>
      <w:r w:rsidR="005D2839">
        <w:rPr>
          <w:rFonts w:ascii="Arial" w:eastAsia="Arial" w:hAnsi="Arial" w:cs="Arial"/>
          <w:b/>
        </w:rPr>
        <w:t>.30</w:t>
      </w:r>
      <w:r w:rsidR="009567F2">
        <w:rPr>
          <w:rFonts w:ascii="Arial" w:eastAsia="Arial" w:hAnsi="Arial" w:cs="Arial"/>
          <w:b/>
        </w:rPr>
        <w:t>: – 11.0</w:t>
      </w:r>
      <w:r w:rsidR="005D2839">
        <w:rPr>
          <w:rFonts w:ascii="Arial" w:eastAsia="Arial" w:hAnsi="Arial" w:cs="Arial"/>
          <w:b/>
        </w:rPr>
        <w:t>0</w:t>
      </w:r>
      <w:r w:rsidR="00A10C14">
        <w:rPr>
          <w:rFonts w:ascii="Arial" w:eastAsia="Arial" w:hAnsi="Arial" w:cs="Arial"/>
          <w:i/>
        </w:rPr>
        <w:tab/>
      </w:r>
      <w:r w:rsidR="00A10C14">
        <w:rPr>
          <w:rFonts w:ascii="Arial" w:eastAsia="Arial" w:hAnsi="Arial" w:cs="Arial"/>
          <w:b/>
          <w:i/>
        </w:rPr>
        <w:t>Espacio microproyectos (MP)</w:t>
      </w:r>
    </w:p>
    <w:p w:rsidR="00BE5373" w:rsidRPr="005D2839" w:rsidRDefault="00A10C14" w:rsidP="005F482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Espacio donde trabajar en grupos la implementación de microproyectos educativos basados en la técnica de ABP y ApS con posibilidad de aplicación directa en el aula.</w:t>
      </w:r>
    </w:p>
    <w:p w:rsidR="00AD1155" w:rsidRDefault="009567F2" w:rsidP="005F4823">
      <w:pPr>
        <w:jc w:val="both"/>
      </w:pPr>
      <w:r>
        <w:rPr>
          <w:rFonts w:ascii="Arial" w:eastAsia="Arial" w:hAnsi="Arial" w:cs="Arial"/>
          <w:b/>
        </w:rPr>
        <w:t>11.00 – 11.45</w:t>
      </w:r>
      <w:r w:rsidR="00AD1155">
        <w:rPr>
          <w:rFonts w:ascii="Arial" w:eastAsia="Arial" w:hAnsi="Arial" w:cs="Arial"/>
          <w:b/>
        </w:rPr>
        <w:t xml:space="preserve">  Espacio Ágora I: Plenario por etapas educativas</w:t>
      </w:r>
    </w:p>
    <w:p w:rsidR="00BE5373" w:rsidRDefault="00AD1155" w:rsidP="005F4823">
      <w:pPr>
        <w:jc w:val="both"/>
      </w:pPr>
      <w:r>
        <w:rPr>
          <w:rFonts w:ascii="Arial" w:eastAsia="Arial" w:hAnsi="Arial" w:cs="Arial"/>
        </w:rPr>
        <w:t>Espacio donde compartir con el resto de los participantes en el Encuentro todo lo avanzado en los microproyectos. Se  decidirá cuál es el proyecto que van a poner de modelo de entre todos para exponer en el plenario.</w:t>
      </w:r>
    </w:p>
    <w:p w:rsidR="00BE5373" w:rsidRDefault="009567F2" w:rsidP="005F4823">
      <w:pPr>
        <w:ind w:left="1418" w:hanging="1417"/>
        <w:jc w:val="both"/>
      </w:pPr>
      <w:r>
        <w:rPr>
          <w:rFonts w:ascii="Arial" w:eastAsia="Arial" w:hAnsi="Arial" w:cs="Arial"/>
          <w:b/>
        </w:rPr>
        <w:t>11.45 – 13.30</w:t>
      </w:r>
      <w:r w:rsidR="00A10C14">
        <w:rPr>
          <w:rFonts w:ascii="Arial" w:eastAsia="Arial" w:hAnsi="Arial" w:cs="Arial"/>
          <w:b/>
        </w:rPr>
        <w:t xml:space="preserve">  Espacio Ágora</w:t>
      </w:r>
      <w:r w:rsidR="00AD1155">
        <w:rPr>
          <w:rFonts w:ascii="Arial" w:eastAsia="Arial" w:hAnsi="Arial" w:cs="Arial"/>
          <w:b/>
        </w:rPr>
        <w:t xml:space="preserve"> II</w:t>
      </w:r>
      <w:r>
        <w:rPr>
          <w:rFonts w:ascii="Arial" w:eastAsia="Arial" w:hAnsi="Arial" w:cs="Arial"/>
          <w:b/>
        </w:rPr>
        <w:t>: Plenario</w:t>
      </w:r>
      <w:r w:rsidR="00A10C14">
        <w:rPr>
          <w:rFonts w:ascii="Arial" w:eastAsia="Arial" w:hAnsi="Arial" w:cs="Arial"/>
          <w:b/>
        </w:rPr>
        <w:t xml:space="preserve"> conjunto. </w:t>
      </w:r>
    </w:p>
    <w:p w:rsidR="00BE5373" w:rsidRDefault="00AD1155" w:rsidP="005F4823">
      <w:pPr>
        <w:jc w:val="both"/>
      </w:pPr>
      <w:r>
        <w:rPr>
          <w:rFonts w:ascii="Arial" w:eastAsia="Arial" w:hAnsi="Arial" w:cs="Arial"/>
        </w:rPr>
        <w:t>Exposición de los 5</w:t>
      </w:r>
      <w:r w:rsidR="00A10C14">
        <w:rPr>
          <w:rFonts w:ascii="Arial" w:eastAsia="Arial" w:hAnsi="Arial" w:cs="Arial"/>
        </w:rPr>
        <w:t xml:space="preserve"> proyectos seleccionados</w:t>
      </w:r>
      <w:r>
        <w:rPr>
          <w:rFonts w:ascii="Arial" w:eastAsia="Arial" w:hAnsi="Arial" w:cs="Arial"/>
        </w:rPr>
        <w:t xml:space="preserve"> (uno por etapa educativa)</w:t>
      </w:r>
      <w:r w:rsidR="00A10C14">
        <w:rPr>
          <w:rFonts w:ascii="Arial" w:eastAsia="Arial" w:hAnsi="Arial" w:cs="Arial"/>
        </w:rPr>
        <w:t>. Dispondrán de 10 minutos cada uno y el resto del tiempo será de debate.</w:t>
      </w:r>
    </w:p>
    <w:p w:rsidR="007A574B" w:rsidRDefault="007A574B" w:rsidP="005F4823">
      <w:pPr>
        <w:jc w:val="both"/>
        <w:rPr>
          <w:rFonts w:ascii="Arial" w:eastAsia="Arial" w:hAnsi="Arial" w:cs="Arial"/>
          <w:b/>
        </w:rPr>
      </w:pPr>
    </w:p>
    <w:p w:rsidR="00BE5373" w:rsidRDefault="009567F2" w:rsidP="005F4823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13.30</w:t>
      </w:r>
      <w:r w:rsidR="00A10C14">
        <w:rPr>
          <w:rFonts w:ascii="Arial" w:eastAsia="Arial" w:hAnsi="Arial" w:cs="Arial"/>
          <w:b/>
        </w:rPr>
        <w:t xml:space="preserve"> </w:t>
      </w:r>
      <w:r w:rsidR="00A10C14">
        <w:rPr>
          <w:rFonts w:ascii="Arial" w:eastAsia="Arial" w:hAnsi="Arial" w:cs="Arial"/>
          <w:b/>
          <w:i/>
        </w:rPr>
        <w:t xml:space="preserve">– </w:t>
      </w:r>
      <w:r>
        <w:rPr>
          <w:rFonts w:ascii="Arial" w:eastAsia="Arial" w:hAnsi="Arial" w:cs="Arial"/>
          <w:b/>
        </w:rPr>
        <w:t>14.0</w:t>
      </w:r>
      <w:r w:rsidR="00A10C14">
        <w:rPr>
          <w:rFonts w:ascii="Arial" w:eastAsia="Arial" w:hAnsi="Arial" w:cs="Arial"/>
          <w:b/>
        </w:rPr>
        <w:t>0</w:t>
      </w:r>
      <w:r w:rsidR="005D2839">
        <w:rPr>
          <w:rFonts w:ascii="Arial" w:eastAsia="Arial" w:hAnsi="Arial" w:cs="Arial"/>
          <w:b/>
        </w:rPr>
        <w:t xml:space="preserve"> </w:t>
      </w:r>
      <w:r w:rsidR="005D2839">
        <w:rPr>
          <w:rFonts w:ascii="Arial" w:eastAsia="Arial" w:hAnsi="Arial" w:cs="Arial"/>
          <w:b/>
        </w:rPr>
        <w:tab/>
      </w:r>
      <w:proofErr w:type="spellStart"/>
      <w:r w:rsidR="005D2839" w:rsidRPr="00081505">
        <w:rPr>
          <w:rFonts w:ascii="Arial" w:eastAsia="Arial" w:hAnsi="Arial" w:cs="Arial"/>
          <w:b/>
          <w:i/>
        </w:rPr>
        <w:t>Clow</w:t>
      </w:r>
      <w:r w:rsidR="00081505" w:rsidRPr="00081505">
        <w:rPr>
          <w:rFonts w:ascii="Arial" w:eastAsia="Arial" w:hAnsi="Arial" w:cs="Arial"/>
          <w:b/>
          <w:i/>
        </w:rPr>
        <w:t>n</w:t>
      </w:r>
      <w:r w:rsidR="005D2839" w:rsidRPr="00081505">
        <w:rPr>
          <w:rFonts w:ascii="Arial" w:eastAsia="Arial" w:hAnsi="Arial" w:cs="Arial"/>
          <w:b/>
          <w:i/>
        </w:rPr>
        <w:t>sura</w:t>
      </w:r>
      <w:proofErr w:type="spellEnd"/>
      <w:r w:rsidR="005D2839">
        <w:rPr>
          <w:rFonts w:ascii="Arial" w:eastAsia="Arial" w:hAnsi="Arial" w:cs="Arial"/>
          <w:b/>
        </w:rPr>
        <w:t xml:space="preserve"> del encuentro</w:t>
      </w:r>
    </w:p>
    <w:p w:rsidR="009567F2" w:rsidRDefault="009567F2" w:rsidP="005F4823">
      <w:pPr>
        <w:jc w:val="both"/>
      </w:pPr>
    </w:p>
    <w:p w:rsidR="00BE5373" w:rsidRDefault="009567F2" w:rsidP="005F4823">
      <w:pPr>
        <w:ind w:left="1410" w:hanging="1409"/>
        <w:jc w:val="both"/>
      </w:pPr>
      <w:r>
        <w:rPr>
          <w:rFonts w:ascii="Arial" w:eastAsia="Arial" w:hAnsi="Arial" w:cs="Arial"/>
          <w:b/>
        </w:rPr>
        <w:t>14.00</w:t>
      </w:r>
      <w:r w:rsidR="00A10C14">
        <w:rPr>
          <w:rFonts w:ascii="Arial" w:eastAsia="Arial" w:hAnsi="Arial" w:cs="Arial"/>
          <w:b/>
        </w:rPr>
        <w:t>-15.30</w:t>
      </w:r>
      <w:r w:rsidR="00A10C14">
        <w:rPr>
          <w:rFonts w:ascii="Arial" w:eastAsia="Arial" w:hAnsi="Arial" w:cs="Arial"/>
          <w:b/>
        </w:rPr>
        <w:tab/>
      </w:r>
      <w:r w:rsidR="00A10C14">
        <w:rPr>
          <w:rFonts w:ascii="Arial" w:eastAsia="Arial" w:hAnsi="Arial" w:cs="Arial"/>
        </w:rPr>
        <w:t>Comida en la residencia</w:t>
      </w:r>
    </w:p>
    <w:sectPr w:rsidR="00BE5373" w:rsidSect="00671558">
      <w:headerReference w:type="default" r:id="rId8"/>
      <w:footerReference w:type="default" r:id="rId9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3D3" w:rsidRDefault="00A10C14">
      <w:pPr>
        <w:spacing w:after="0" w:line="240" w:lineRule="auto"/>
      </w:pPr>
      <w:r>
        <w:separator/>
      </w:r>
    </w:p>
  </w:endnote>
  <w:endnote w:type="continuationSeparator" w:id="0">
    <w:p w:rsidR="00C833D3" w:rsidRDefault="00A10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373" w:rsidRDefault="00BE5373">
    <w:pPr>
      <w:tabs>
        <w:tab w:val="center" w:pos="4252"/>
        <w:tab w:val="right" w:pos="8504"/>
      </w:tabs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3D3" w:rsidRDefault="00A10C14">
      <w:pPr>
        <w:spacing w:after="0" w:line="240" w:lineRule="auto"/>
      </w:pPr>
      <w:r>
        <w:separator/>
      </w:r>
    </w:p>
  </w:footnote>
  <w:footnote w:type="continuationSeparator" w:id="0">
    <w:p w:rsidR="00C833D3" w:rsidRDefault="00A10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432" w:rsidRDefault="001E2432" w:rsidP="001E2432">
    <w:pPr>
      <w:tabs>
        <w:tab w:val="left" w:pos="1470"/>
      </w:tabs>
      <w:rPr>
        <w:b/>
        <w:i/>
        <w:sz w:val="28"/>
      </w:rPr>
    </w:pPr>
    <w:r>
      <w:rPr>
        <w:b/>
        <w:i/>
        <w:sz w:val="28"/>
      </w:rPr>
      <w:t xml:space="preserve">  </w:t>
    </w:r>
    <w:r>
      <w:rPr>
        <w:noProof/>
      </w:rPr>
      <w:drawing>
        <wp:inline distT="0" distB="0" distL="0" distR="0">
          <wp:extent cx="1976438" cy="337682"/>
          <wp:effectExtent l="19050" t="0" r="4762" b="0"/>
          <wp:docPr id="1" name="Imagen 1" descr="http://intranet/galerias/imagenes/normas-visibilidad/Logo_Firma-electron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/galerias/imagenes/normas-visibilidad/Logo_Firma-electronic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082" cy="342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FF"/>
      </w:rPr>
      <w:t xml:space="preserve">                    </w:t>
    </w:r>
    <w:r w:rsidR="00A81C9F">
      <w:rPr>
        <w:b/>
        <w:i/>
        <w:noProof/>
        <w:sz w:val="28"/>
      </w:rPr>
      <w:drawing>
        <wp:inline distT="0" distB="0" distL="0" distR="0">
          <wp:extent cx="2486025" cy="326259"/>
          <wp:effectExtent l="19050" t="0" r="9525" b="0"/>
          <wp:docPr id="3" name="2 Imagen" descr="GE_MECyD_CNIIE_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_MECyD_CNIIE_201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86025" cy="326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A574B" w:rsidRDefault="007A574B" w:rsidP="007A574B">
    <w:pPr>
      <w:tabs>
        <w:tab w:val="left" w:pos="1470"/>
      </w:tabs>
      <w:jc w:val="center"/>
    </w:pPr>
    <w:r>
      <w:rPr>
        <w:b/>
        <w:i/>
        <w:sz w:val="28"/>
      </w:rPr>
      <w:t xml:space="preserve">IV Encuentro Nacional de Docentes </w:t>
    </w:r>
    <w:bookmarkStart w:id="0" w:name="_GoBack"/>
    <w:bookmarkEnd w:id="0"/>
    <w:r>
      <w:rPr>
        <w:b/>
        <w:i/>
        <w:sz w:val="28"/>
      </w:rPr>
      <w:t>en Educación para el Desarrollo: Creando Redes</w:t>
    </w:r>
  </w:p>
  <w:p w:rsidR="007A574B" w:rsidRDefault="007A574B" w:rsidP="007A574B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El Escorial 9, 10 y 11 de mayo de 2014</w:t>
    </w:r>
  </w:p>
  <w:p w:rsidR="00BE5373" w:rsidRDefault="007A574B" w:rsidP="007A574B">
    <w:r>
      <w:rPr>
        <w:rFonts w:ascii="Arial" w:eastAsia="Arial" w:hAnsi="Arial" w:cs="Arial"/>
        <w:b/>
        <w:smallCaps/>
      </w:rPr>
      <w:t>(</w:t>
    </w:r>
    <w:r>
      <w:rPr>
        <w:rFonts w:ascii="Arial" w:eastAsia="Arial" w:hAnsi="Arial" w:cs="Arial"/>
        <w:b/>
        <w:smallCaps/>
        <w:sz w:val="20"/>
      </w:rPr>
      <w:t>ORGANIZADO POR LA AECID Y EL MINISTERIO DE EDUCACIÓN, CULTURA Y DEPORTE</w:t>
    </w:r>
    <w:r w:rsidRPr="007A574B">
      <w:rPr>
        <w:rFonts w:ascii="Arial" w:eastAsia="Arial" w:hAnsi="Arial" w:cs="Arial"/>
        <w:b/>
        <w:smallCaps/>
        <w:sz w:val="20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41704"/>
    <w:multiLevelType w:val="multilevel"/>
    <w:tmpl w:val="5636C7E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BE5373"/>
    <w:rsid w:val="0003137B"/>
    <w:rsid w:val="00081505"/>
    <w:rsid w:val="001E2432"/>
    <w:rsid w:val="002114D2"/>
    <w:rsid w:val="00306602"/>
    <w:rsid w:val="005D2839"/>
    <w:rsid w:val="005F4823"/>
    <w:rsid w:val="00655A3E"/>
    <w:rsid w:val="00671558"/>
    <w:rsid w:val="007A574B"/>
    <w:rsid w:val="009567F2"/>
    <w:rsid w:val="00961720"/>
    <w:rsid w:val="00A06CBD"/>
    <w:rsid w:val="00A10C14"/>
    <w:rsid w:val="00A55DBD"/>
    <w:rsid w:val="00A71367"/>
    <w:rsid w:val="00A81C9F"/>
    <w:rsid w:val="00AD1155"/>
    <w:rsid w:val="00BE5373"/>
    <w:rsid w:val="00C833D3"/>
    <w:rsid w:val="00CD6970"/>
    <w:rsid w:val="00E54E33"/>
    <w:rsid w:val="00E71611"/>
    <w:rsid w:val="00F36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lang w:val="es-ES" w:eastAsia="es-E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A574B"/>
  </w:style>
  <w:style w:type="paragraph" w:styleId="Ttulo1">
    <w:name w:val="heading 1"/>
    <w:basedOn w:val="Normal"/>
    <w:next w:val="Normal"/>
    <w:rsid w:val="00655A3E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rsid w:val="00655A3E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</w:rPr>
  </w:style>
  <w:style w:type="paragraph" w:styleId="Ttulo3">
    <w:name w:val="heading 3"/>
    <w:basedOn w:val="Normal"/>
    <w:next w:val="Normal"/>
    <w:rsid w:val="00655A3E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rsid w:val="00655A3E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rsid w:val="00655A3E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rsid w:val="00655A3E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655A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55A3E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rsid w:val="00655A3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Encabezado">
    <w:name w:val="header"/>
    <w:basedOn w:val="Normal"/>
    <w:link w:val="EncabezadoCar"/>
    <w:uiPriority w:val="99"/>
    <w:unhideWhenUsed/>
    <w:rsid w:val="007A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574B"/>
  </w:style>
  <w:style w:type="paragraph" w:styleId="Piedepgina">
    <w:name w:val="footer"/>
    <w:basedOn w:val="Normal"/>
    <w:link w:val="PiedepginaCar"/>
    <w:uiPriority w:val="99"/>
    <w:unhideWhenUsed/>
    <w:rsid w:val="007A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574B"/>
  </w:style>
  <w:style w:type="paragraph" w:customStyle="1" w:styleId="Ttulo10">
    <w:name w:val="Título1"/>
    <w:basedOn w:val="Normal"/>
    <w:rsid w:val="00CD697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2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es-ES" w:eastAsia="es-E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A574B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Encabezado">
    <w:name w:val="header"/>
    <w:basedOn w:val="Normal"/>
    <w:link w:val="EncabezadoCar"/>
    <w:uiPriority w:val="99"/>
    <w:unhideWhenUsed/>
    <w:rsid w:val="007A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574B"/>
  </w:style>
  <w:style w:type="paragraph" w:styleId="Piedepgina">
    <w:name w:val="footer"/>
    <w:basedOn w:val="Normal"/>
    <w:link w:val="PiedepginaCar"/>
    <w:uiPriority w:val="99"/>
    <w:unhideWhenUsed/>
    <w:rsid w:val="007A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574B"/>
  </w:style>
  <w:style w:type="paragraph" w:customStyle="1" w:styleId="Ttulo10">
    <w:name w:val="Título1"/>
    <w:basedOn w:val="Normal"/>
    <w:rsid w:val="00CD697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2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0387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9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50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06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49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011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94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233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242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ice-uam.es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690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DE AGENDA_18032014.docx.docx</vt:lpstr>
    </vt:vector>
  </TitlesOfParts>
  <Company>CNIIE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DE AGENDA_18032014.docx.docx</dc:title>
  <dc:creator>Debén Gómez, María del Pilar</dc:creator>
  <cp:lastModifiedBy>alvaro.saiz</cp:lastModifiedBy>
  <cp:revision>6</cp:revision>
  <dcterms:created xsi:type="dcterms:W3CDTF">2014-04-23T08:21:00Z</dcterms:created>
  <dcterms:modified xsi:type="dcterms:W3CDTF">2014-04-28T11:29:00Z</dcterms:modified>
</cp:coreProperties>
</file>